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numPr>
          <w:ilvl w:val="0"/>
          <w:numId w:val="0"/>
        </w:numPr>
        <w:suppressLineNumbers w:val="0"/>
        <w:jc w:val="center"/>
        <w:rPr>
          <w:rFonts w:hint="eastAsia"/>
          <w:sz w:val="28"/>
          <w:szCs w:val="36"/>
          <w:vertAlign w:val="baseline"/>
          <w:lang w:val="en-US" w:eastAsia="zh-CN"/>
        </w:rPr>
      </w:pPr>
      <w:r>
        <w:rPr>
          <w:rFonts w:hint="eastAsia"/>
          <w:sz w:val="28"/>
          <w:szCs w:val="36"/>
          <w:vertAlign w:val="baseline"/>
          <w:lang w:val="en-US" w:eastAsia="zh-CN"/>
        </w:rPr>
        <w:t>质疑函</w:t>
      </w:r>
    </w:p>
    <w:p>
      <w:pPr>
        <w:keepNext w:val="0"/>
        <w:keepLines w:val="0"/>
        <w:widowControl/>
        <w:numPr>
          <w:ilvl w:val="0"/>
          <w:numId w:val="1"/>
        </w:numPr>
        <w:suppressLineNumbers w:val="0"/>
        <w:spacing w:line="360" w:lineRule="auto"/>
        <w:jc w:val="left"/>
        <w:rPr>
          <w:rFonts w:hint="eastAsia"/>
          <w:lang w:val="en-US" w:eastAsia="zh-CN"/>
        </w:rPr>
      </w:pPr>
      <w:r>
        <w:rPr>
          <w:rFonts w:hint="eastAsia"/>
          <w:lang w:val="en-US" w:eastAsia="zh-CN"/>
        </w:rPr>
        <w:t>招标文件P2，“二、履约保证金”关于履约保证金的描述有“保证金”和“保函”两种，请确认以哪种执行，另是否是需要每个项目单独提供？</w:t>
      </w:r>
    </w:p>
    <w:p>
      <w:pPr>
        <w:pStyle w:val="2"/>
        <w:jc w:val="both"/>
        <w:rPr>
          <w:rFonts w:hint="default" w:asciiTheme="minorHAnsi" w:hAnsiTheme="minorHAnsi" w:eastAsiaTheme="minorEastAsia" w:cstheme="minorBidi"/>
          <w:b w:val="0"/>
          <w:bCs w:val="0"/>
          <w:color w:val="FF0000"/>
          <w:kern w:val="2"/>
          <w:sz w:val="21"/>
          <w:szCs w:val="24"/>
          <w:lang w:val="en-US" w:eastAsia="zh-CN" w:bidi="ar-SA"/>
        </w:rPr>
      </w:pPr>
      <w:r>
        <w:rPr>
          <w:rFonts w:hint="eastAsia" w:asciiTheme="minorHAnsi" w:hAnsiTheme="minorHAnsi" w:eastAsiaTheme="minorEastAsia" w:cstheme="minorBidi"/>
          <w:b w:val="0"/>
          <w:bCs w:val="0"/>
          <w:color w:val="FF0000"/>
          <w:kern w:val="2"/>
          <w:sz w:val="21"/>
          <w:szCs w:val="24"/>
          <w:lang w:val="en-US" w:eastAsia="zh-CN" w:bidi="ar-SA"/>
        </w:rPr>
        <w:t>回复：履约保证金以现金或保函形式均可，每个项目需单独提供；（详见招标文件第11条）</w:t>
      </w:r>
    </w:p>
    <w:p>
      <w:pPr>
        <w:keepNext w:val="0"/>
        <w:keepLines w:val="0"/>
        <w:widowControl/>
        <w:numPr>
          <w:ilvl w:val="0"/>
          <w:numId w:val="1"/>
        </w:numPr>
        <w:suppressLineNumbers w:val="0"/>
        <w:spacing w:line="360" w:lineRule="auto"/>
        <w:jc w:val="left"/>
        <w:rPr>
          <w:rFonts w:hint="default"/>
          <w:lang w:val="en-US" w:eastAsia="zh-CN"/>
        </w:rPr>
      </w:pPr>
      <w:r>
        <w:rPr>
          <w:rFonts w:hint="eastAsia"/>
          <w:lang w:val="en-US" w:eastAsia="zh-CN"/>
        </w:rPr>
        <w:t>招标文件P7，“本次集中采购报价申请人按照集中采购文件报价汇总出集中采购总价，总价报价小于最高限价的为有效报价，总价最低为中选人。”，标书中未体现最高限价，请确认。</w:t>
      </w:r>
    </w:p>
    <w:p>
      <w:pPr>
        <w:pStyle w:val="2"/>
        <w:jc w:val="both"/>
        <w:rPr>
          <w:rFonts w:hint="default" w:asciiTheme="minorHAnsi" w:hAnsiTheme="minorHAnsi" w:eastAsiaTheme="minorEastAsia" w:cstheme="minorBidi"/>
          <w:b w:val="0"/>
          <w:bCs w:val="0"/>
          <w:color w:val="FF0000"/>
          <w:kern w:val="2"/>
          <w:sz w:val="21"/>
          <w:szCs w:val="24"/>
          <w:lang w:val="en-US" w:eastAsia="zh-CN" w:bidi="ar-SA"/>
        </w:rPr>
      </w:pPr>
      <w:r>
        <w:rPr>
          <w:rFonts w:hint="eastAsia" w:asciiTheme="minorHAnsi" w:hAnsiTheme="minorHAnsi" w:eastAsiaTheme="minorEastAsia" w:cstheme="minorBidi"/>
          <w:b w:val="0"/>
          <w:bCs w:val="0"/>
          <w:color w:val="FF0000"/>
          <w:kern w:val="2"/>
          <w:sz w:val="21"/>
          <w:szCs w:val="24"/>
          <w:lang w:val="en-US" w:eastAsia="zh-CN" w:bidi="ar-SA"/>
        </w:rPr>
        <w:t>回复：招标控制价文件已上传；</w:t>
      </w:r>
    </w:p>
    <w:p>
      <w:pPr>
        <w:keepNext w:val="0"/>
        <w:keepLines w:val="0"/>
        <w:widowControl/>
        <w:numPr>
          <w:ilvl w:val="0"/>
          <w:numId w:val="1"/>
        </w:numPr>
        <w:suppressLineNumbers w:val="0"/>
        <w:spacing w:line="360" w:lineRule="auto"/>
        <w:jc w:val="left"/>
        <w:rPr>
          <w:rFonts w:hint="default"/>
          <w:lang w:val="en-US" w:eastAsia="zh-CN"/>
        </w:rPr>
      </w:pPr>
      <w:r>
        <w:rPr>
          <w:rFonts w:hint="eastAsia"/>
          <w:lang w:val="en-US" w:eastAsia="zh-CN"/>
        </w:rPr>
        <w:t>招标文件中“停车场系统技术标准”和“停车场系统报价清单”中参数基本对不上，请确认以哪份为准。</w:t>
      </w:r>
    </w:p>
    <w:p>
      <w:pPr>
        <w:pStyle w:val="2"/>
        <w:jc w:val="left"/>
        <w:rPr>
          <w:rFonts w:hint="default"/>
          <w:lang w:val="en-US" w:eastAsia="zh-CN"/>
        </w:rPr>
      </w:pPr>
      <w:r>
        <w:rPr>
          <w:rFonts w:hint="eastAsia" w:asciiTheme="minorHAnsi" w:hAnsiTheme="minorHAnsi" w:eastAsiaTheme="minorEastAsia" w:cstheme="minorBidi"/>
          <w:b w:val="0"/>
          <w:bCs w:val="0"/>
          <w:color w:val="FF0000"/>
          <w:kern w:val="2"/>
          <w:sz w:val="21"/>
          <w:szCs w:val="24"/>
          <w:lang w:val="en-US" w:eastAsia="zh-CN" w:bidi="ar-SA"/>
        </w:rPr>
        <w:t>回复：清单中技术指标区分不同档次，以报价清单为准；</w:t>
      </w:r>
    </w:p>
    <w:p>
      <w:pPr>
        <w:keepNext w:val="0"/>
        <w:keepLines w:val="0"/>
        <w:widowControl/>
        <w:numPr>
          <w:ilvl w:val="0"/>
          <w:numId w:val="1"/>
        </w:numPr>
        <w:suppressLineNumbers w:val="0"/>
        <w:spacing w:line="360" w:lineRule="auto"/>
        <w:jc w:val="left"/>
        <w:rPr>
          <w:rFonts w:hint="default"/>
          <w:lang w:val="en-US" w:eastAsia="zh-CN"/>
        </w:rPr>
      </w:pPr>
      <w:r>
        <w:rPr>
          <w:rFonts w:hint="eastAsia"/>
          <w:lang w:val="en-US" w:eastAsia="zh-CN"/>
        </w:rPr>
        <w:t>“停车场系统技术标准”及“停车场系统报价清单”中的设备参数是否允许负偏离？</w:t>
      </w:r>
    </w:p>
    <w:p>
      <w:pPr>
        <w:pStyle w:val="2"/>
        <w:jc w:val="left"/>
        <w:rPr>
          <w:rFonts w:hint="default" w:asciiTheme="minorHAnsi" w:hAnsiTheme="minorHAnsi" w:eastAsiaTheme="minorEastAsia" w:cstheme="minorBidi"/>
          <w:b w:val="0"/>
          <w:bCs w:val="0"/>
          <w:color w:val="FF0000"/>
          <w:kern w:val="2"/>
          <w:sz w:val="21"/>
          <w:szCs w:val="24"/>
          <w:lang w:val="en-US" w:eastAsia="zh-CN" w:bidi="ar-SA"/>
        </w:rPr>
      </w:pPr>
      <w:r>
        <w:rPr>
          <w:rFonts w:hint="eastAsia" w:asciiTheme="minorHAnsi" w:hAnsiTheme="minorHAnsi" w:eastAsiaTheme="minorEastAsia" w:cstheme="minorBidi"/>
          <w:b w:val="0"/>
          <w:bCs w:val="0"/>
          <w:color w:val="FF0000"/>
          <w:kern w:val="2"/>
          <w:sz w:val="21"/>
          <w:szCs w:val="24"/>
          <w:lang w:val="en-US" w:eastAsia="zh-CN" w:bidi="ar-SA"/>
        </w:rPr>
        <w:t>回复：</w:t>
      </w:r>
      <w:bookmarkStart w:id="0" w:name="_GoBack"/>
      <w:bookmarkEnd w:id="0"/>
      <w:r>
        <w:rPr>
          <w:rFonts w:hint="eastAsia" w:asciiTheme="minorHAnsi" w:hAnsiTheme="minorHAnsi" w:eastAsiaTheme="minorEastAsia" w:cstheme="minorBidi"/>
          <w:b w:val="0"/>
          <w:bCs w:val="0"/>
          <w:color w:val="FF0000"/>
          <w:kern w:val="2"/>
          <w:sz w:val="21"/>
          <w:szCs w:val="24"/>
          <w:lang w:val="en-US" w:eastAsia="zh-CN" w:bidi="ar-SA"/>
        </w:rPr>
        <w:t>设备参数不允许负偏离。</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0"/>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AEB8530"/>
    <w:multiLevelType w:val="singleLevel"/>
    <w:tmpl w:val="CAEB8530"/>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MxNGY2NDQ1ZWM4M2M1NTJkODA3MzIxM2Q2MmQ3ZWYifQ=="/>
  </w:docVars>
  <w:rsids>
    <w:rsidRoot w:val="572B6A37"/>
    <w:rsid w:val="36D22E0A"/>
    <w:rsid w:val="45425B0A"/>
    <w:rsid w:val="572B6A37"/>
    <w:rsid w:val="7BCF3D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1"/>
    <w:pPr>
      <w:jc w:val="center"/>
      <w:outlineLvl w:val="1"/>
    </w:pPr>
    <w:rPr>
      <w:rFonts w:ascii="宋体" w:hAnsi="宋体" w:eastAsia="宋体" w:cs="宋体"/>
      <w:b/>
      <w:bCs/>
      <w:sz w:val="44"/>
      <w:szCs w:val="44"/>
      <w:lang w:val="zh-CN" w:eastAsia="zh-CN" w:bidi="zh-CN"/>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annotation text"/>
    <w:basedOn w:val="1"/>
    <w:uiPriority w:val="0"/>
    <w:pPr>
      <w:jc w:val="left"/>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316</Words>
  <Characters>318</Characters>
  <Lines>0</Lines>
  <Paragraphs>0</Paragraphs>
  <TotalTime>15</TotalTime>
  <ScaleCrop>false</ScaleCrop>
  <LinksUpToDate>false</LinksUpToDate>
  <CharactersWithSpaces>318</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2023-06-05T05:23:00Z</dcterms:created>
  <dc:creator>吴伟</dc:creator>
  <cp:lastModifiedBy>忧郁的鱿鱼有点犹豫...</cp:lastModifiedBy>
  <dcterms:modified xsi:type="dcterms:W3CDTF">2023-06-06T07:15:28Z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1836B57EE28B43B2BC6618D10ECE3583_11</vt:lpwstr>
  </property>
</Properties>
</file>